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F" w:rsidRPr="001D418F" w:rsidRDefault="001D418F" w:rsidP="001D418F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D418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Глава "Опоры России": нужно продолжать улучшать </w:t>
      </w:r>
      <w:proofErr w:type="spellStart"/>
      <w:r w:rsidRPr="001D418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инвестклимат</w:t>
      </w:r>
      <w:proofErr w:type="spellEnd"/>
    </w:p>
    <w:p w:rsidR="001D418F" w:rsidRPr="001D418F" w:rsidRDefault="001D418F" w:rsidP="001D418F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580255" cy="2981960"/>
            <wp:effectExtent l="19050" t="0" r="0" b="0"/>
            <wp:docPr id="1" name="Рисунок 1" descr="Глава &quot;Опоры России&quot;: нужно продолжать улучшать инвесткли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&quot;Опоры России&quot;: нужно продолжать улучшать инвестклим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8F" w:rsidRPr="001D418F" w:rsidRDefault="001D418F" w:rsidP="001D41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Экономика России дает все основания для роста в 2017 году, однако нужно продолжать улучшать доверие бизнеса и власти и качество 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инвестклимата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, заявил РИА Новости президент организации малого и среднего предпринимательства "Опора России" Александр Калинин.</w:t>
      </w:r>
    </w:p>
    <w:p w:rsidR="001D418F" w:rsidRPr="001D418F" w:rsidRDefault="001D418F" w:rsidP="001D41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Международное рейтинговое агентство 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Moody's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улучшило прогноз по суверенному рейтингу России до стабильного с негативного, подтвердив рейтинг на спекулятивном уровне "Ва</w:t>
      </w:r>
      <w:proofErr w:type="gram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". Агентство также улучшило прогноз по рейтингу государственных облигаций РФ до </w:t>
      </w:r>
      <w:proofErr w:type="gram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стабильного</w:t>
      </w:r>
      <w:proofErr w:type="gram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негативного. Рейтинги были подтверждены на уровне "Ba1", а краткосрочный рейтинг — на уровне "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Prime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1D418F" w:rsidRPr="001D418F" w:rsidRDefault="001D418F" w:rsidP="001D41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"Есть все основания полагать, что в 2017 году будет рост. Нужно далее улучшать доверие бизнеса и власти и качество 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инвестклимата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Прежде всего, нужно улучшить ситуацию с доступностью финансирования", — прокомментировал он решение 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Moody's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418F" w:rsidRPr="001D418F" w:rsidRDefault="001D418F" w:rsidP="001D41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Калинин отметил, что согласно исследованию "Опоры" и </w:t>
      </w:r>
      <w:proofErr w:type="spellStart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Промсвязьбанка</w:t>
      </w:r>
      <w:proofErr w:type="spellEnd"/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, настроение малого и среднего бизнеса действительно в этом году существенно улучшилось: индекс ожиданий достиг отметки 47,5.</w:t>
      </w:r>
    </w:p>
    <w:p w:rsidR="001D418F" w:rsidRPr="001D418F" w:rsidRDefault="001D418F" w:rsidP="001D418F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18F">
        <w:rPr>
          <w:rFonts w:ascii="Times New Roman" w:eastAsia="Times New Roman" w:hAnsi="Times New Roman" w:cs="Times New Roman"/>
          <w:color w:val="333333"/>
          <w:sz w:val="28"/>
          <w:szCs w:val="28"/>
        </w:rPr>
        <w:t>"Но мы еще находимся в состоянии стагнации", — сказал Калинин.</w:t>
      </w:r>
    </w:p>
    <w:p w:rsidR="00B223BF" w:rsidRDefault="00B223BF"/>
    <w:sectPr w:rsidR="00B2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18F"/>
    <w:rsid w:val="001D418F"/>
    <w:rsid w:val="00B2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042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2017-02-28T06:43:00Z</dcterms:created>
  <dcterms:modified xsi:type="dcterms:W3CDTF">2017-02-28T06:43:00Z</dcterms:modified>
</cp:coreProperties>
</file>